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D7" w:rsidRDefault="00FD6794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附件：</w:t>
      </w:r>
    </w:p>
    <w:p w:rsidR="00E82BD7" w:rsidRDefault="00E82BD7">
      <w:pPr>
        <w:spacing w:line="600" w:lineRule="exact"/>
        <w:rPr>
          <w:rFonts w:ascii="方正小标宋简体" w:eastAsia="方正小标宋简体" w:hAnsi="仿宋" w:cs="华文中宋"/>
          <w:sz w:val="44"/>
          <w:szCs w:val="44"/>
        </w:rPr>
      </w:pPr>
    </w:p>
    <w:p w:rsidR="00DF4DE5" w:rsidRDefault="00DF4DE5" w:rsidP="00DF4DE5">
      <w:pPr>
        <w:pStyle w:val="HTML"/>
        <w:spacing w:line="560" w:lineRule="exact"/>
        <w:jc w:val="center"/>
        <w:rPr>
          <w:rFonts w:ascii="方正小标宋简体" w:eastAsia="方正小标宋简体" w:hAnsi="黑体" w:hint="default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>六安市机关事务管理服务中心（市直公务</w:t>
      </w:r>
    </w:p>
    <w:p w:rsidR="00DF4DE5" w:rsidRDefault="00DF4DE5" w:rsidP="00DF4DE5">
      <w:pPr>
        <w:pStyle w:val="HTML"/>
        <w:spacing w:afterLines="100" w:after="312" w:line="560" w:lineRule="exact"/>
        <w:jc w:val="center"/>
        <w:rPr>
          <w:rFonts w:ascii="方正小标宋简体" w:eastAsia="方正小标宋简体" w:hAnsi="仿宋_GB2312" w:cs="仿宋_GB2312" w:hint="default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>用车服务管理中心）简要事迹</w:t>
      </w:r>
      <w:bookmarkStart w:id="0" w:name="_GoBack"/>
      <w:bookmarkEnd w:id="0"/>
    </w:p>
    <w:p w:rsidR="00DF4DE5" w:rsidRDefault="00DF4DE5" w:rsidP="00DF4DE5">
      <w:pPr>
        <w:pStyle w:val="HTML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近年来，六安市机关事务管理服务中心（市直公务用车服务管理中心）在处党组领导下，始终坚持以习近平新时代中国特色社会主义思想为指导，立足会务保障、物业监管、食堂管理、公车保障等职能，</w:t>
      </w:r>
      <w:r>
        <w:rPr>
          <w:rFonts w:ascii="仿宋_GB2312" w:eastAsia="仿宋_GB2312"/>
          <w:sz w:val="32"/>
          <w:szCs w:val="32"/>
        </w:rPr>
        <w:t>不断创新工作理念，完善服务机制，推进精细管理。中心曾获“市青年文明号”称号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DF4DE5" w:rsidRDefault="00DF4DE5" w:rsidP="00DF4DE5">
      <w:pPr>
        <w:pStyle w:val="HTML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注重政治理论学习，塑造政治坚定优秀后勤人才。坚持理论和业务技能学习与实际工作相结合，努力培养思想作风端正、服务技能过硬、综合素质较高的优秀后勤服务保障人员。在中心广泛深入开展会务服务、公车驾驶等职业道德教育，积极倡导岗位奉献，要求后勤职工内强素质，外树形象，努力造就一支充满活力、积极进取、素质优良的后勤服务保障队伍。</w:t>
      </w:r>
    </w:p>
    <w:p w:rsidR="00E82BD7" w:rsidRDefault="00DF4DE5" w:rsidP="00DF4DE5">
      <w:pPr>
        <w:spacing w:line="360" w:lineRule="auto"/>
        <w:ind w:firstLineChars="200" w:firstLine="640"/>
        <w:jc w:val="left"/>
      </w:pPr>
      <w:r>
        <w:rPr>
          <w:rFonts w:ascii="仿宋_GB2312" w:eastAsia="仿宋_GB2312" w:hAnsi="仿宋_GB2312" w:cs="仿宋_GB2312"/>
          <w:sz w:val="32"/>
          <w:szCs w:val="32"/>
        </w:rPr>
        <w:t>立足勤俭一切办事业，坚持办公区集约节约管理。大力实施建筑重点用能部位和设施设备节能改造，六安市行政中心被国管局、国家发改委等四部门授予“节约型机关”称号。强化硬件设施保障，推动公共机构垃圾分类工作长效落实，实现市直集中办公场所垃圾分类管理全覆盖，建成2家“公共机构生活垃圾分类和资源循环利用示范单位”和1处“公共机构生活垃圾分类示范点”。在全市公共机构食堂中率先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引入“智慧餐厨”，相对传统餐饮，采购成本下降约30%，节约后厨人员工资支出50%以上，就餐干部职工满意度持续提高。</w:t>
      </w:r>
    </w:p>
    <w:p w:rsidR="00E82BD7" w:rsidRDefault="00E82BD7"/>
    <w:sectPr w:rsidR="00E82B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F4" w:rsidRDefault="009B32F4" w:rsidP="00887694">
      <w:r>
        <w:separator/>
      </w:r>
    </w:p>
  </w:endnote>
  <w:endnote w:type="continuationSeparator" w:id="0">
    <w:p w:rsidR="009B32F4" w:rsidRDefault="009B32F4" w:rsidP="0088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F4" w:rsidRDefault="009B32F4" w:rsidP="00887694">
      <w:r>
        <w:separator/>
      </w:r>
    </w:p>
  </w:footnote>
  <w:footnote w:type="continuationSeparator" w:id="0">
    <w:p w:rsidR="009B32F4" w:rsidRDefault="009B32F4" w:rsidP="0088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66758"/>
    <w:rsid w:val="00052E39"/>
    <w:rsid w:val="000A1C92"/>
    <w:rsid w:val="000A3ACD"/>
    <w:rsid w:val="00116698"/>
    <w:rsid w:val="00142130"/>
    <w:rsid w:val="00174B55"/>
    <w:rsid w:val="00201479"/>
    <w:rsid w:val="00244CA6"/>
    <w:rsid w:val="002672A8"/>
    <w:rsid w:val="00294307"/>
    <w:rsid w:val="002F3335"/>
    <w:rsid w:val="00456D48"/>
    <w:rsid w:val="004D5BD1"/>
    <w:rsid w:val="005002FA"/>
    <w:rsid w:val="00522CDF"/>
    <w:rsid w:val="00554C64"/>
    <w:rsid w:val="00596458"/>
    <w:rsid w:val="00597D76"/>
    <w:rsid w:val="005C1A38"/>
    <w:rsid w:val="0066209E"/>
    <w:rsid w:val="00676584"/>
    <w:rsid w:val="006E112D"/>
    <w:rsid w:val="006F3E1D"/>
    <w:rsid w:val="00710205"/>
    <w:rsid w:val="007C2E94"/>
    <w:rsid w:val="007F386A"/>
    <w:rsid w:val="0082020F"/>
    <w:rsid w:val="0088216A"/>
    <w:rsid w:val="00887694"/>
    <w:rsid w:val="00924AE8"/>
    <w:rsid w:val="009704E8"/>
    <w:rsid w:val="009B32F4"/>
    <w:rsid w:val="009F0CC6"/>
    <w:rsid w:val="00A70E86"/>
    <w:rsid w:val="00AA01E8"/>
    <w:rsid w:val="00AC60CD"/>
    <w:rsid w:val="00B7003A"/>
    <w:rsid w:val="00C100B0"/>
    <w:rsid w:val="00C31EB6"/>
    <w:rsid w:val="00C5531E"/>
    <w:rsid w:val="00C554D0"/>
    <w:rsid w:val="00CF02A9"/>
    <w:rsid w:val="00DC6DCE"/>
    <w:rsid w:val="00DF4DE5"/>
    <w:rsid w:val="00E3405E"/>
    <w:rsid w:val="00E53DD6"/>
    <w:rsid w:val="00E82BD7"/>
    <w:rsid w:val="00EB45AC"/>
    <w:rsid w:val="00EC58B5"/>
    <w:rsid w:val="00ED782C"/>
    <w:rsid w:val="00EE55B7"/>
    <w:rsid w:val="00F82030"/>
    <w:rsid w:val="00FC27E6"/>
    <w:rsid w:val="00FD6794"/>
    <w:rsid w:val="00FE7C10"/>
    <w:rsid w:val="20B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overflowPunct w:val="0"/>
      <w:spacing w:line="600" w:lineRule="atLeast"/>
      <w:ind w:firstLineChars="200" w:firstLine="860"/>
      <w:outlineLvl w:val="1"/>
    </w:pPr>
    <w:rPr>
      <w:rFonts w:ascii="Times New Roman" w:eastAsia="方正黑体_GBK" w:hAnsi="Times New Roman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qFormat/>
    <w:pPr>
      <w:widowControl w:val="0"/>
      <w:snapToGrid w:val="0"/>
    </w:pPr>
    <w:rPr>
      <w:rFonts w:ascii="Calibri" w:eastAsia="宋体" w:hAnsi="Calibri" w:cs="Times New Roman"/>
      <w:kern w:val="2"/>
      <w:sz w:val="18"/>
      <w:szCs w:val="24"/>
    </w:rPr>
  </w:style>
  <w:style w:type="paragraph" w:styleId="a4">
    <w:name w:val="header"/>
    <w:basedOn w:val="a"/>
    <w:link w:val="Char"/>
    <w:rsid w:val="0088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769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887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769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9704E8"/>
    <w:rPr>
      <w:sz w:val="18"/>
      <w:szCs w:val="18"/>
    </w:rPr>
  </w:style>
  <w:style w:type="character" w:customStyle="1" w:styleId="Char1">
    <w:name w:val="批注框文本 Char"/>
    <w:basedOn w:val="a0"/>
    <w:link w:val="a6"/>
    <w:rsid w:val="009704E8"/>
    <w:rPr>
      <w:rFonts w:ascii="Calibri" w:eastAsia="宋体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DF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F4DE5"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overflowPunct w:val="0"/>
      <w:spacing w:line="600" w:lineRule="atLeast"/>
      <w:ind w:firstLineChars="200" w:firstLine="860"/>
      <w:outlineLvl w:val="1"/>
    </w:pPr>
    <w:rPr>
      <w:rFonts w:ascii="Times New Roman" w:eastAsia="方正黑体_GBK" w:hAnsi="Times New Roman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qFormat/>
    <w:pPr>
      <w:widowControl w:val="0"/>
      <w:snapToGrid w:val="0"/>
    </w:pPr>
    <w:rPr>
      <w:rFonts w:ascii="Calibri" w:eastAsia="宋体" w:hAnsi="Calibri" w:cs="Times New Roman"/>
      <w:kern w:val="2"/>
      <w:sz w:val="18"/>
      <w:szCs w:val="24"/>
    </w:rPr>
  </w:style>
  <w:style w:type="paragraph" w:styleId="a4">
    <w:name w:val="header"/>
    <w:basedOn w:val="a"/>
    <w:link w:val="Char"/>
    <w:rsid w:val="0088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769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887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769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9704E8"/>
    <w:rPr>
      <w:sz w:val="18"/>
      <w:szCs w:val="18"/>
    </w:rPr>
  </w:style>
  <w:style w:type="character" w:customStyle="1" w:styleId="Char1">
    <w:name w:val="批注框文本 Char"/>
    <w:basedOn w:val="a0"/>
    <w:link w:val="a6"/>
    <w:rsid w:val="009704E8"/>
    <w:rPr>
      <w:rFonts w:ascii="Calibri" w:eastAsia="宋体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DF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F4DE5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光脚的孙悟空</dc:creator>
  <cp:lastModifiedBy>dddddd</cp:lastModifiedBy>
  <cp:revision>54</cp:revision>
  <cp:lastPrinted>2023-11-15T02:53:00Z</cp:lastPrinted>
  <dcterms:created xsi:type="dcterms:W3CDTF">2022-01-06T07:04:00Z</dcterms:created>
  <dcterms:modified xsi:type="dcterms:W3CDTF">2023-11-27T00:55:00Z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DD69AE30424A41C7AC92E752990D76CC</vt:lpwstr>
  </property>
</Properties>
</file>